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63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A7FDF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</w:p>
    <w:p w:rsidR="00B74AEF" w:rsidRPr="00DB04BD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DB04BD">
        <w:rPr>
          <w:rFonts w:ascii="Century" w:eastAsia="Calibri" w:hAnsi="Century"/>
          <w:sz w:val="28"/>
          <w:szCs w:val="28"/>
          <w:lang w:eastAsia="ru-RU"/>
        </w:rPr>
        <w:t>2</w:t>
      </w:r>
      <w:r w:rsidR="00F018F4" w:rsidRPr="00DB04BD">
        <w:rPr>
          <w:rFonts w:ascii="Century" w:eastAsia="Calibri" w:hAnsi="Century"/>
          <w:sz w:val="28"/>
          <w:szCs w:val="28"/>
          <w:lang w:eastAsia="ru-RU"/>
        </w:rPr>
        <w:t xml:space="preserve">9 </w:t>
      </w:r>
      <w:r w:rsidRPr="00DB04BD">
        <w:rPr>
          <w:rFonts w:ascii="Century" w:eastAsia="Calibri" w:hAnsi="Century"/>
          <w:sz w:val="28"/>
          <w:szCs w:val="28"/>
          <w:lang w:eastAsia="ru-RU"/>
        </w:rPr>
        <w:t>трав</w:t>
      </w:r>
      <w:r w:rsidR="00F018F4" w:rsidRPr="00DB04BD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DB04BD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DB04B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DB04BD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DB04BD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AC367A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</w:t>
      </w:r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території кварталу індивідуальної житлової забудови в районі </w:t>
      </w:r>
      <w:proofErr w:type="spellStart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вул.Княгині</w:t>
      </w:r>
      <w:proofErr w:type="spellEnd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Ольги, </w:t>
      </w:r>
      <w:proofErr w:type="spellStart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вул.Застава</w:t>
      </w:r>
      <w:proofErr w:type="spellEnd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, </w:t>
      </w:r>
      <w:r w:rsidR="00EF3BB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br/>
      </w:r>
      <w:proofErr w:type="spellStart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вул.О.Кобилянської</w:t>
      </w:r>
      <w:proofErr w:type="spellEnd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с.Мшана</w:t>
      </w:r>
      <w:proofErr w:type="spellEnd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AC367A" w:rsidRPr="00DB04BD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:rsidR="00D14554" w:rsidRPr="00DB04BD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DB04BD">
        <w:rPr>
          <w:rFonts w:ascii="Century" w:hAnsi="Century"/>
          <w:sz w:val="28"/>
          <w:szCs w:val="28"/>
          <w:lang w:val="uk-UA"/>
        </w:rPr>
        <w:t>детальн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="00446329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план території кварталу індивідуальної житлової забудови в районі вул. Княгині Ольги, вул. Застава, </w:t>
      </w:r>
      <w:r w:rsidR="0068582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br/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вул. </w:t>
      </w:r>
      <w:proofErr w:type="spellStart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О.Кобилянської</w:t>
      </w:r>
      <w:proofErr w:type="spellEnd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с. </w:t>
      </w:r>
      <w:proofErr w:type="spellStart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Мшана</w:t>
      </w:r>
      <w:proofErr w:type="spellEnd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E43AA6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Городоцької міської ради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Львівського району Львівської області</w:t>
      </w:r>
      <w:r w:rsidR="00300970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DB04BD">
        <w:rPr>
          <w:rFonts w:ascii="Century" w:hAnsi="Century"/>
          <w:sz w:val="28"/>
          <w:szCs w:val="28"/>
          <w:lang w:val="uk-UA"/>
        </w:rPr>
        <w:t>розроблен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E91D9E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01728B" w:rsidRPr="00DB04BD">
        <w:rPr>
          <w:rFonts w:ascii="Century" w:hAnsi="Century"/>
          <w:sz w:val="28"/>
          <w:szCs w:val="28"/>
          <w:lang w:val="uk-UA"/>
        </w:rPr>
        <w:t>ФОП Біло</w:t>
      </w:r>
      <w:r w:rsidR="00774A81">
        <w:rPr>
          <w:rFonts w:ascii="Century" w:hAnsi="Century"/>
          <w:sz w:val="28"/>
          <w:szCs w:val="28"/>
          <w:lang w:val="uk-UA"/>
        </w:rPr>
        <w:t>в</w:t>
      </w:r>
      <w:r w:rsidR="0001728B" w:rsidRPr="00DB04BD">
        <w:rPr>
          <w:rFonts w:ascii="Century" w:hAnsi="Century"/>
          <w:sz w:val="28"/>
          <w:szCs w:val="28"/>
          <w:lang w:val="uk-UA"/>
        </w:rPr>
        <w:t>ус А.М</w:t>
      </w:r>
      <w:r w:rsidR="00CC64FE" w:rsidRPr="00DB04BD">
        <w:rPr>
          <w:rFonts w:ascii="Century" w:hAnsi="Century"/>
          <w:sz w:val="28"/>
          <w:szCs w:val="28"/>
          <w:lang w:val="uk-UA"/>
        </w:rPr>
        <w:t>.</w:t>
      </w:r>
      <w:r w:rsidR="00EE2E05" w:rsidRPr="00DB04BD">
        <w:rPr>
          <w:rFonts w:ascii="Century" w:hAnsi="Century"/>
          <w:sz w:val="28"/>
          <w:szCs w:val="28"/>
          <w:lang w:val="uk-UA"/>
        </w:rPr>
        <w:t>,</w:t>
      </w:r>
      <w:r w:rsidR="0001728B" w:rsidRPr="00DB04BD">
        <w:rPr>
          <w:sz w:val="28"/>
          <w:szCs w:val="28"/>
        </w:rPr>
        <w:t xml:space="preserve"> </w:t>
      </w:r>
      <w:r w:rsidR="0001728B" w:rsidRPr="00DB04BD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01728B" w:rsidRPr="00DB04BD">
        <w:rPr>
          <w:rFonts w:ascii="Century" w:hAnsi="Century"/>
          <w:sz w:val="28"/>
          <w:szCs w:val="28"/>
          <w:lang w:val="uk-UA"/>
        </w:rPr>
        <w:t>ФОП Біло</w:t>
      </w:r>
      <w:r w:rsidR="00774A81">
        <w:rPr>
          <w:rFonts w:ascii="Century" w:hAnsi="Century"/>
          <w:sz w:val="28"/>
          <w:szCs w:val="28"/>
          <w:lang w:val="uk-UA"/>
        </w:rPr>
        <w:t>в</w:t>
      </w:r>
      <w:r w:rsidR="0001728B" w:rsidRPr="00DB04BD">
        <w:rPr>
          <w:rFonts w:ascii="Century" w:hAnsi="Century"/>
          <w:sz w:val="28"/>
          <w:szCs w:val="28"/>
          <w:lang w:val="uk-UA"/>
        </w:rPr>
        <w:t>ус А.М.,</w:t>
      </w:r>
      <w:r w:rsidR="0001728B" w:rsidRPr="00DB04BD">
        <w:rPr>
          <w:sz w:val="28"/>
          <w:szCs w:val="28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керуючись Постановою Кабінету Міністрів </w:t>
      </w:r>
      <w:bookmarkStart w:id="3" w:name="_GoBack"/>
      <w:bookmarkEnd w:id="3"/>
      <w:r w:rsidR="00EE2E05" w:rsidRPr="00DB04BD">
        <w:rPr>
          <w:rFonts w:ascii="Century" w:hAnsi="Century"/>
          <w:sz w:val="28"/>
          <w:szCs w:val="28"/>
          <w:lang w:val="uk-UA"/>
        </w:rPr>
        <w:t>України від 01.09.2021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DB04BD">
        <w:rPr>
          <w:rFonts w:ascii="Century" w:hAnsi="Century"/>
          <w:sz w:val="28"/>
          <w:szCs w:val="28"/>
          <w:lang w:val="uk-UA"/>
        </w:rPr>
        <w:t>документації»,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Постановою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Кабінету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Міністрів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України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CC6AFE" w:rsidRPr="00DB04BD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DB04BD">
        <w:rPr>
          <w:rFonts w:ascii="Century" w:hAnsi="Century"/>
          <w:sz w:val="28"/>
          <w:szCs w:val="28"/>
          <w:lang w:val="uk-UA"/>
        </w:rPr>
        <w:t>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слухань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щодо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врахування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громадських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інтересів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проектів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містобудівної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рівні»,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DB04BD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DB04BD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DB04BD" w:rsidRDefault="00D14554" w:rsidP="00DB04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DB04B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DB04BD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Затвердити детальний план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території кварталу індивідуальної житлової забудови в районі вул. Княгині Ольги, вул. Застава, </w:t>
      </w:r>
      <w:r w:rsidR="009F1CE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                      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вул. </w:t>
      </w:r>
      <w:proofErr w:type="spellStart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О.Кобилянської</w:t>
      </w:r>
      <w:proofErr w:type="spellEnd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с. </w:t>
      </w:r>
      <w:proofErr w:type="spellStart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Мшана</w:t>
      </w:r>
      <w:proofErr w:type="spellEnd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3C399A">
        <w:rPr>
          <w:rFonts w:ascii="Century" w:hAnsi="Century"/>
          <w:sz w:val="28"/>
          <w:szCs w:val="28"/>
          <w:lang w:val="uk-UA"/>
        </w:rPr>
        <w:t>.</w:t>
      </w:r>
    </w:p>
    <w:p w:rsidR="00182378" w:rsidRPr="00DB04BD" w:rsidRDefault="00EE2E05" w:rsidP="00596D0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DB04BD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DB04BD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DB04BD">
        <w:rPr>
          <w:rFonts w:ascii="Century" w:hAnsi="Century"/>
          <w:sz w:val="28"/>
          <w:szCs w:val="28"/>
          <w:lang w:val="uk-UA"/>
        </w:rPr>
        <w:t xml:space="preserve"> </w:t>
      </w:r>
      <w:r w:rsidRPr="00DB04BD">
        <w:rPr>
          <w:rFonts w:ascii="Century" w:hAnsi="Century"/>
          <w:sz w:val="28"/>
          <w:szCs w:val="28"/>
          <w:lang w:val="uk-UA"/>
        </w:rPr>
        <w:t>(</w:t>
      </w:r>
      <w:r w:rsidR="00F7697B" w:rsidRPr="00DB04BD">
        <w:rPr>
          <w:rFonts w:ascii="Century" w:hAnsi="Century"/>
          <w:sz w:val="28"/>
          <w:szCs w:val="28"/>
          <w:lang w:val="uk-UA"/>
        </w:rPr>
        <w:t>гол.</w:t>
      </w:r>
      <w:r w:rsidR="00B131D8" w:rsidRPr="00DB04BD">
        <w:rPr>
          <w:rFonts w:ascii="Century" w:hAnsi="Century"/>
          <w:sz w:val="28"/>
          <w:szCs w:val="28"/>
          <w:lang w:val="uk-UA"/>
        </w:rPr>
        <w:t xml:space="preserve"> Н. </w:t>
      </w:r>
      <w:r w:rsidRPr="00DB04BD">
        <w:rPr>
          <w:rFonts w:ascii="Century" w:hAnsi="Century"/>
          <w:sz w:val="28"/>
          <w:szCs w:val="28"/>
          <w:lang w:val="uk-UA"/>
        </w:rPr>
        <w:t>Кульчицький).</w:t>
      </w:r>
    </w:p>
    <w:p w:rsidR="00DB04BD" w:rsidRPr="00DB04BD" w:rsidRDefault="00DB04BD" w:rsidP="00DB04BD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E53BDA" w:rsidRPr="00DB04BD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DB04BD">
        <w:rPr>
          <w:rFonts w:ascii="Century" w:hAnsi="Century"/>
          <w:b/>
          <w:sz w:val="28"/>
          <w:szCs w:val="28"/>
        </w:rPr>
        <w:t xml:space="preserve">Міський голова </w:t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182378"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DB04BD">
        <w:rPr>
          <w:rFonts w:ascii="Century" w:hAnsi="Century"/>
          <w:b/>
          <w:sz w:val="28"/>
          <w:szCs w:val="28"/>
        </w:rPr>
        <w:t xml:space="preserve">         </w:t>
      </w:r>
      <w:r w:rsidR="00B74AEF" w:rsidRPr="00DB04B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DB04BD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63A" w:rsidRDefault="0062663A">
      <w:r>
        <w:separator/>
      </w:r>
    </w:p>
  </w:endnote>
  <w:endnote w:type="continuationSeparator" w:id="0">
    <w:p w:rsidR="0062663A" w:rsidRDefault="0062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63A" w:rsidRDefault="0062663A">
      <w:r>
        <w:separator/>
      </w:r>
    </w:p>
  </w:footnote>
  <w:footnote w:type="continuationSeparator" w:id="0">
    <w:p w:rsidR="0062663A" w:rsidRDefault="00626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A0E3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0970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399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079F"/>
    <w:rsid w:val="005074A9"/>
    <w:rsid w:val="005105DF"/>
    <w:rsid w:val="00510692"/>
    <w:rsid w:val="00512778"/>
    <w:rsid w:val="0051295E"/>
    <w:rsid w:val="00532E1E"/>
    <w:rsid w:val="005452AE"/>
    <w:rsid w:val="00547279"/>
    <w:rsid w:val="00555D72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663A"/>
    <w:rsid w:val="00632458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582C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4A81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A7FDF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1CE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3C95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04BD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AA6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A1C7D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3BBA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0E00"/>
    <w:rsid w:val="00F322AA"/>
    <w:rsid w:val="00F362E5"/>
    <w:rsid w:val="00F36F09"/>
    <w:rsid w:val="00F41A2F"/>
    <w:rsid w:val="00F43A3C"/>
    <w:rsid w:val="00F45597"/>
    <w:rsid w:val="00F4666D"/>
    <w:rsid w:val="00F51428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786F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31</cp:revision>
  <cp:lastPrinted>2023-08-28T10:43:00Z</cp:lastPrinted>
  <dcterms:created xsi:type="dcterms:W3CDTF">2024-09-09T12:08:00Z</dcterms:created>
  <dcterms:modified xsi:type="dcterms:W3CDTF">2025-05-20T11:04:00Z</dcterms:modified>
</cp:coreProperties>
</file>